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90" w:rsidRPr="008D3402" w:rsidRDefault="00E92A36" w:rsidP="008D3402">
      <w:pPr>
        <w:ind w:right="126"/>
        <w:rPr>
          <w:rFonts w:ascii="Arial" w:hAnsi="Arial" w:cs="Arial"/>
          <w:b/>
          <w:sz w:val="20"/>
          <w:szCs w:val="20"/>
        </w:rPr>
      </w:pPr>
      <w:r w:rsidRPr="008A13A3">
        <w:rPr>
          <w:rFonts w:ascii="Arial" w:hAnsi="Arial" w:cs="Arial"/>
          <w:b/>
          <w:sz w:val="20"/>
          <w:szCs w:val="20"/>
        </w:rPr>
        <w:t>Betreft:</w:t>
      </w:r>
      <w:r w:rsidR="002C7ED6" w:rsidRPr="008A13A3">
        <w:rPr>
          <w:rFonts w:ascii="Arial" w:hAnsi="Arial" w:cs="Arial"/>
          <w:b/>
          <w:sz w:val="20"/>
          <w:szCs w:val="20"/>
        </w:rPr>
        <w:t xml:space="preserve"> </w:t>
      </w:r>
      <w:r w:rsidR="00E36B31" w:rsidRPr="008A13A3">
        <w:rPr>
          <w:rFonts w:ascii="Arial" w:hAnsi="Arial" w:cs="Arial"/>
          <w:b/>
          <w:sz w:val="20"/>
          <w:szCs w:val="20"/>
        </w:rPr>
        <w:t xml:space="preserve">omzetting </w:t>
      </w:r>
      <w:proofErr w:type="spellStart"/>
      <w:r w:rsidR="00FC5F61">
        <w:rPr>
          <w:rFonts w:ascii="Arial" w:hAnsi="Arial" w:cs="Arial"/>
          <w:b/>
          <w:sz w:val="20"/>
          <w:szCs w:val="20"/>
        </w:rPr>
        <w:t>Forsteo</w:t>
      </w:r>
      <w:proofErr w:type="spellEnd"/>
      <w:r w:rsidR="002B7B71" w:rsidRPr="008A13A3">
        <w:rPr>
          <w:rFonts w:ascii="Arial" w:hAnsi="Arial" w:cs="Arial"/>
          <w:b/>
          <w:sz w:val="20"/>
          <w:szCs w:val="20"/>
        </w:rPr>
        <w:t xml:space="preserve"> </w:t>
      </w:r>
      <w:r w:rsidR="00840490">
        <w:rPr>
          <w:rFonts w:ascii="Arial" w:hAnsi="Arial" w:cs="Arial"/>
          <w:b/>
          <w:sz w:val="20"/>
          <w:szCs w:val="20"/>
        </w:rPr>
        <w:t xml:space="preserve">&gt; </w:t>
      </w:r>
      <w:proofErr w:type="spellStart"/>
      <w:r w:rsidR="00FC5F61">
        <w:rPr>
          <w:rFonts w:ascii="Arial" w:hAnsi="Arial" w:cs="Arial"/>
          <w:b/>
          <w:sz w:val="20"/>
          <w:szCs w:val="20"/>
        </w:rPr>
        <w:t>Teriparatide</w:t>
      </w:r>
      <w:proofErr w:type="spellEnd"/>
      <w:r w:rsidR="00FC5F61">
        <w:rPr>
          <w:rFonts w:ascii="Arial" w:hAnsi="Arial" w:cs="Arial"/>
          <w:b/>
          <w:sz w:val="20"/>
          <w:szCs w:val="20"/>
        </w:rPr>
        <w:t xml:space="preserve"> Teva</w:t>
      </w:r>
      <w:bookmarkStart w:id="0" w:name="_GoBack"/>
      <w:bookmarkEnd w:id="0"/>
    </w:p>
    <w:p w:rsidR="002C7ED6" w:rsidRPr="008D3402" w:rsidRDefault="002C7ED6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53484" w:rsidRDefault="00F721CB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4129B" wp14:editId="71CAAF74">
            <wp:simplePos x="0" y="0"/>
            <wp:positionH relativeFrom="column">
              <wp:posOffset>-65405</wp:posOffset>
            </wp:positionH>
            <wp:positionV relativeFrom="paragraph">
              <wp:posOffset>-5080</wp:posOffset>
            </wp:positionV>
            <wp:extent cx="4088765" cy="888365"/>
            <wp:effectExtent l="0" t="0" r="6985" b="6985"/>
            <wp:wrapSquare wrapText="bothSides"/>
            <wp:docPr id="2" name="Picture 2" descr="cid:image001.jpg@01D64DF3.51DAE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64DF3.51DAE5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F97" w:rsidRPr="008D3402" w:rsidRDefault="00670F97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F721CB" w:rsidRDefault="00F721CB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F721CB" w:rsidRDefault="00F721CB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F721CB" w:rsidRDefault="00F721CB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F721CB" w:rsidRDefault="00F721CB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C7ED6" w:rsidRDefault="009B35A3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</w:t>
      </w:r>
      <w:r w:rsidR="007D6A99">
        <w:rPr>
          <w:rFonts w:ascii="Arial" w:hAnsi="Arial" w:cs="Arial"/>
          <w:sz w:val="20"/>
          <w:szCs w:val="20"/>
        </w:rPr>
        <w:t xml:space="preserve"> </w:t>
      </w:r>
      <w:r w:rsidR="00DF263A">
        <w:rPr>
          <w:rFonts w:ascii="Arial" w:hAnsi="Arial" w:cs="Arial"/>
          <w:sz w:val="20"/>
          <w:szCs w:val="20"/>
        </w:rPr>
        <w:t>meneer of mevrouw,</w:t>
      </w:r>
    </w:p>
    <w:p w:rsidR="00DB1B64" w:rsidRPr="00E36B31" w:rsidRDefault="00DB1B64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36B31" w:rsidRDefault="00E92A36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Graag wil ik u </w:t>
      </w:r>
      <w:r w:rsidR="00670F97">
        <w:rPr>
          <w:rFonts w:ascii="Arial" w:hAnsi="Arial" w:cs="Arial"/>
          <w:sz w:val="20"/>
          <w:szCs w:val="20"/>
        </w:rPr>
        <w:t>informeren</w:t>
      </w:r>
      <w:r>
        <w:rPr>
          <w:rFonts w:ascii="Arial" w:hAnsi="Arial" w:cs="Arial"/>
          <w:sz w:val="20"/>
          <w:szCs w:val="20"/>
        </w:rPr>
        <w:t xml:space="preserve"> </w:t>
      </w:r>
      <w:r w:rsidR="00DF263A">
        <w:rPr>
          <w:rFonts w:ascii="Arial" w:hAnsi="Arial" w:cs="Arial"/>
          <w:sz w:val="20"/>
          <w:szCs w:val="20"/>
        </w:rPr>
        <w:t xml:space="preserve">dat u vanaf </w:t>
      </w:r>
      <w:r w:rsidR="003E75E2">
        <w:rPr>
          <w:rFonts w:ascii="Arial" w:hAnsi="Arial" w:cs="Arial"/>
          <w:sz w:val="20"/>
          <w:szCs w:val="20"/>
        </w:rPr>
        <w:t>nu</w:t>
      </w:r>
      <w:r w:rsidR="00DF263A">
        <w:rPr>
          <w:rFonts w:ascii="Arial" w:hAnsi="Arial" w:cs="Arial"/>
          <w:sz w:val="20"/>
          <w:szCs w:val="20"/>
        </w:rPr>
        <w:t xml:space="preserve"> </w:t>
      </w:r>
      <w:r w:rsidR="00FC5F61">
        <w:rPr>
          <w:rFonts w:ascii="Arial" w:hAnsi="Arial" w:cs="Arial"/>
          <w:sz w:val="20"/>
          <w:szCs w:val="20"/>
        </w:rPr>
        <w:t xml:space="preserve">de </w:t>
      </w:r>
      <w:r w:rsidR="007E721C">
        <w:rPr>
          <w:rFonts w:ascii="Arial" w:hAnsi="Arial" w:cs="Arial"/>
          <w:sz w:val="20"/>
          <w:szCs w:val="20"/>
        </w:rPr>
        <w:t xml:space="preserve">een gelijkwaardig alternatief van de </w:t>
      </w:r>
      <w:proofErr w:type="spellStart"/>
      <w:r w:rsidR="007E721C">
        <w:rPr>
          <w:rFonts w:ascii="Arial" w:hAnsi="Arial" w:cs="Arial"/>
          <w:sz w:val="20"/>
          <w:szCs w:val="20"/>
        </w:rPr>
        <w:t>Forsteo</w:t>
      </w:r>
      <w:proofErr w:type="spellEnd"/>
      <w:r w:rsidR="007E721C">
        <w:rPr>
          <w:rFonts w:ascii="Arial" w:hAnsi="Arial" w:cs="Arial"/>
          <w:sz w:val="20"/>
          <w:szCs w:val="20"/>
        </w:rPr>
        <w:t xml:space="preserve"> injectiepen kunt verkrijgen bij uw vertrouwde apotheek.</w:t>
      </w:r>
      <w:r w:rsidR="00DF263A">
        <w:rPr>
          <w:rFonts w:ascii="Arial" w:hAnsi="Arial" w:cs="Arial"/>
          <w:sz w:val="20"/>
          <w:szCs w:val="20"/>
        </w:rPr>
        <w:t xml:space="preserve"> </w:t>
      </w:r>
    </w:p>
    <w:p w:rsidR="00B63011" w:rsidRDefault="00B63011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F263A" w:rsidRDefault="00FC5F61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Teriparatide</w:t>
      </w:r>
      <w:proofErr w:type="spellEnd"/>
      <w:r>
        <w:rPr>
          <w:rFonts w:ascii="Arial" w:hAnsi="Arial" w:cs="Arial"/>
          <w:sz w:val="20"/>
          <w:szCs w:val="20"/>
        </w:rPr>
        <w:t xml:space="preserve"> Teva</w:t>
      </w:r>
      <w:r w:rsidR="00DF263A">
        <w:rPr>
          <w:rFonts w:ascii="Arial" w:hAnsi="Arial" w:cs="Arial"/>
          <w:sz w:val="20"/>
          <w:szCs w:val="20"/>
        </w:rPr>
        <w:t xml:space="preserve"> </w:t>
      </w:r>
      <w:r w:rsidR="00EC2CB0">
        <w:rPr>
          <w:rFonts w:ascii="Arial" w:hAnsi="Arial" w:cs="Arial"/>
          <w:sz w:val="20"/>
          <w:szCs w:val="20"/>
        </w:rPr>
        <w:t>is</w:t>
      </w:r>
      <w:r w:rsidR="00DF263A">
        <w:rPr>
          <w:rFonts w:ascii="Arial" w:hAnsi="Arial" w:cs="Arial"/>
          <w:sz w:val="20"/>
          <w:szCs w:val="20"/>
        </w:rPr>
        <w:t xml:space="preserve"> de generieke versie van </w:t>
      </w:r>
      <w:proofErr w:type="spellStart"/>
      <w:r>
        <w:rPr>
          <w:rFonts w:ascii="Arial" w:hAnsi="Arial" w:cs="Arial"/>
          <w:sz w:val="20"/>
          <w:szCs w:val="20"/>
        </w:rPr>
        <w:t>Forsteo</w:t>
      </w:r>
      <w:proofErr w:type="spellEnd"/>
      <w:r w:rsidR="00DF263A">
        <w:rPr>
          <w:rFonts w:ascii="Arial" w:hAnsi="Arial" w:cs="Arial"/>
          <w:sz w:val="20"/>
          <w:szCs w:val="20"/>
        </w:rPr>
        <w:t xml:space="preserve">. </w:t>
      </w:r>
      <w:r w:rsidR="00EC2CB0">
        <w:rPr>
          <w:rFonts w:ascii="Arial" w:hAnsi="Arial" w:cs="Arial"/>
          <w:sz w:val="20"/>
          <w:szCs w:val="20"/>
        </w:rPr>
        <w:t>Dit beteken</w:t>
      </w:r>
      <w:r w:rsidR="0001774D">
        <w:rPr>
          <w:rFonts w:ascii="Arial" w:hAnsi="Arial" w:cs="Arial"/>
          <w:sz w:val="20"/>
          <w:szCs w:val="20"/>
        </w:rPr>
        <w:t>t</w:t>
      </w:r>
      <w:r w:rsidR="00EC2CB0">
        <w:rPr>
          <w:rFonts w:ascii="Arial" w:hAnsi="Arial" w:cs="Arial"/>
          <w:sz w:val="20"/>
          <w:szCs w:val="20"/>
        </w:rPr>
        <w:t xml:space="preserve"> dat </w:t>
      </w:r>
      <w:r w:rsidR="004B3913">
        <w:rPr>
          <w:rFonts w:ascii="Arial" w:hAnsi="Arial" w:cs="Arial"/>
          <w:sz w:val="20"/>
          <w:szCs w:val="20"/>
        </w:rPr>
        <w:t>de</w:t>
      </w:r>
      <w:r w:rsidR="00EC2CB0">
        <w:rPr>
          <w:rFonts w:ascii="Arial" w:hAnsi="Arial" w:cs="Arial"/>
          <w:sz w:val="20"/>
          <w:szCs w:val="20"/>
        </w:rPr>
        <w:t xml:space="preserve"> nieuwe </w:t>
      </w:r>
      <w:r>
        <w:rPr>
          <w:rFonts w:ascii="Arial" w:hAnsi="Arial" w:cs="Arial"/>
          <w:sz w:val="20"/>
          <w:szCs w:val="20"/>
        </w:rPr>
        <w:t>injectiepennen</w:t>
      </w:r>
      <w:r w:rsidR="006146A1">
        <w:rPr>
          <w:rFonts w:ascii="Arial" w:hAnsi="Arial" w:cs="Arial"/>
          <w:sz w:val="20"/>
          <w:szCs w:val="20"/>
        </w:rPr>
        <w:t xml:space="preserve"> </w:t>
      </w:r>
      <w:r w:rsidR="000D5DD7">
        <w:rPr>
          <w:rFonts w:ascii="Arial" w:hAnsi="Arial" w:cs="Arial"/>
          <w:sz w:val="20"/>
          <w:szCs w:val="20"/>
        </w:rPr>
        <w:t xml:space="preserve">gelijkwaardig zijn aan </w:t>
      </w:r>
      <w:r>
        <w:rPr>
          <w:rFonts w:ascii="Arial" w:hAnsi="Arial" w:cs="Arial"/>
          <w:sz w:val="20"/>
          <w:szCs w:val="20"/>
        </w:rPr>
        <w:t>Forsteo</w:t>
      </w:r>
      <w:r w:rsidR="000D5DD7">
        <w:rPr>
          <w:rFonts w:ascii="Arial" w:hAnsi="Arial" w:cs="Arial"/>
          <w:sz w:val="20"/>
          <w:szCs w:val="20"/>
        </w:rPr>
        <w:t xml:space="preserve">, omdat ze </w:t>
      </w:r>
      <w:r w:rsidR="00EC2CB0">
        <w:rPr>
          <w:rFonts w:ascii="Arial" w:hAnsi="Arial" w:cs="Arial"/>
          <w:sz w:val="20"/>
          <w:szCs w:val="20"/>
        </w:rPr>
        <w:t>dezelfde werkzame stof</w:t>
      </w:r>
      <w:r w:rsidR="003E75E2">
        <w:rPr>
          <w:rFonts w:ascii="Arial" w:hAnsi="Arial" w:cs="Arial"/>
          <w:sz w:val="20"/>
          <w:szCs w:val="20"/>
        </w:rPr>
        <w:t xml:space="preserve">, sterkte en </w:t>
      </w:r>
      <w:r w:rsidR="00807E55">
        <w:rPr>
          <w:rFonts w:ascii="Arial" w:hAnsi="Arial" w:cs="Arial"/>
          <w:sz w:val="20"/>
          <w:szCs w:val="20"/>
        </w:rPr>
        <w:t xml:space="preserve">farmaceutische </w:t>
      </w:r>
      <w:r w:rsidR="003E75E2">
        <w:rPr>
          <w:rFonts w:ascii="Arial" w:hAnsi="Arial" w:cs="Arial"/>
          <w:sz w:val="20"/>
          <w:szCs w:val="20"/>
        </w:rPr>
        <w:t>vorm</w:t>
      </w:r>
      <w:r w:rsidR="000D5DD7">
        <w:rPr>
          <w:rFonts w:ascii="Arial" w:hAnsi="Arial" w:cs="Arial"/>
          <w:sz w:val="20"/>
          <w:szCs w:val="20"/>
        </w:rPr>
        <w:t xml:space="preserve"> hebben. </w:t>
      </w:r>
      <w:r w:rsidR="003E75E2">
        <w:rPr>
          <w:rFonts w:ascii="Arial" w:hAnsi="Arial" w:cs="Arial"/>
          <w:sz w:val="20"/>
          <w:szCs w:val="20"/>
        </w:rPr>
        <w:t>Ook</w:t>
      </w:r>
      <w:r w:rsidR="00EC2CB0">
        <w:rPr>
          <w:rFonts w:ascii="Arial" w:hAnsi="Arial" w:cs="Arial"/>
          <w:sz w:val="20"/>
          <w:szCs w:val="20"/>
        </w:rPr>
        <w:t xml:space="preserve"> </w:t>
      </w:r>
      <w:r w:rsidR="003E75E2">
        <w:rPr>
          <w:rFonts w:ascii="Arial" w:hAnsi="Arial" w:cs="Arial"/>
          <w:sz w:val="20"/>
          <w:szCs w:val="20"/>
        </w:rPr>
        <w:t xml:space="preserve">is er </w:t>
      </w:r>
      <w:r w:rsidR="00EC2CB0">
        <w:rPr>
          <w:rFonts w:ascii="Arial" w:hAnsi="Arial" w:cs="Arial"/>
          <w:sz w:val="20"/>
          <w:szCs w:val="20"/>
        </w:rPr>
        <w:t xml:space="preserve">onderzoek uitgevoerd dat heeft </w:t>
      </w:r>
      <w:r w:rsidR="00F05A29">
        <w:rPr>
          <w:rFonts w:ascii="Arial" w:hAnsi="Arial" w:cs="Arial"/>
          <w:sz w:val="20"/>
          <w:szCs w:val="20"/>
        </w:rPr>
        <w:t xml:space="preserve">bevestigd </w:t>
      </w:r>
      <w:r w:rsidR="00EC2CB0">
        <w:rPr>
          <w:rFonts w:ascii="Arial" w:hAnsi="Arial" w:cs="Arial"/>
          <w:sz w:val="20"/>
          <w:szCs w:val="20"/>
        </w:rPr>
        <w:t>dat beide geneesmiddelen een gelijkwaardige werkzaamheid en veiligheid hebben.</w:t>
      </w:r>
      <w:r w:rsidR="003E75E2">
        <w:rPr>
          <w:rFonts w:ascii="Arial" w:hAnsi="Arial" w:cs="Arial"/>
          <w:sz w:val="20"/>
          <w:szCs w:val="20"/>
        </w:rPr>
        <w:t xml:space="preserve"> Dit onderzoek is door de overheid goedgekeurd.</w:t>
      </w:r>
      <w:r w:rsidR="004B3913">
        <w:rPr>
          <w:rFonts w:ascii="Arial" w:hAnsi="Arial" w:cs="Arial"/>
          <w:sz w:val="20"/>
          <w:szCs w:val="20"/>
        </w:rPr>
        <w:t xml:space="preserve"> </w:t>
      </w:r>
      <w:r w:rsidR="00EC2CB0">
        <w:rPr>
          <w:rFonts w:ascii="Arial" w:hAnsi="Arial" w:cs="Arial"/>
          <w:sz w:val="20"/>
          <w:szCs w:val="20"/>
        </w:rPr>
        <w:t xml:space="preserve"> </w:t>
      </w:r>
      <w:r w:rsidR="00DF263A">
        <w:rPr>
          <w:rFonts w:ascii="Arial" w:hAnsi="Arial" w:cs="Arial"/>
          <w:sz w:val="20"/>
          <w:szCs w:val="20"/>
        </w:rPr>
        <w:t xml:space="preserve"> </w:t>
      </w:r>
    </w:p>
    <w:p w:rsidR="00DF263A" w:rsidRDefault="00DF263A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F263A" w:rsidRDefault="00F05A29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verlopen van het </w:t>
      </w:r>
      <w:r w:rsidR="00DA7104">
        <w:rPr>
          <w:rFonts w:ascii="Arial" w:hAnsi="Arial" w:cs="Arial"/>
          <w:sz w:val="20"/>
          <w:szCs w:val="20"/>
        </w:rPr>
        <w:t xml:space="preserve">alleenrecht </w:t>
      </w:r>
      <w:r w:rsidR="00807E55">
        <w:rPr>
          <w:rFonts w:ascii="Arial" w:hAnsi="Arial" w:cs="Arial"/>
          <w:sz w:val="20"/>
          <w:szCs w:val="20"/>
        </w:rPr>
        <w:t xml:space="preserve">(octrooi) </w:t>
      </w:r>
      <w:r w:rsidR="00DA7104">
        <w:rPr>
          <w:rFonts w:ascii="Arial" w:hAnsi="Arial" w:cs="Arial"/>
          <w:sz w:val="20"/>
          <w:szCs w:val="20"/>
        </w:rPr>
        <w:t xml:space="preserve">van </w:t>
      </w:r>
      <w:r w:rsidR="004B3913">
        <w:rPr>
          <w:rFonts w:ascii="Arial" w:hAnsi="Arial" w:cs="Arial"/>
          <w:sz w:val="20"/>
          <w:szCs w:val="20"/>
        </w:rPr>
        <w:t xml:space="preserve">een </w:t>
      </w:r>
      <w:r>
        <w:rPr>
          <w:rFonts w:ascii="Arial" w:hAnsi="Arial" w:cs="Arial"/>
          <w:sz w:val="20"/>
          <w:szCs w:val="20"/>
        </w:rPr>
        <w:t xml:space="preserve">merkgeneesmiddel komen er vaak generieke versies beschikbaar. </w:t>
      </w:r>
      <w:r w:rsidR="004B3913">
        <w:rPr>
          <w:rFonts w:ascii="Arial" w:hAnsi="Arial" w:cs="Arial"/>
          <w:sz w:val="20"/>
          <w:szCs w:val="20"/>
        </w:rPr>
        <w:t xml:space="preserve">Doordat de kosten </w:t>
      </w:r>
      <w:r w:rsidR="00DA7104">
        <w:rPr>
          <w:rFonts w:ascii="Arial" w:hAnsi="Arial" w:cs="Arial"/>
          <w:sz w:val="20"/>
          <w:szCs w:val="20"/>
        </w:rPr>
        <w:t xml:space="preserve">voor onderzoek en ontwikkeling </w:t>
      </w:r>
      <w:r w:rsidR="004B3913">
        <w:rPr>
          <w:rFonts w:ascii="Arial" w:hAnsi="Arial" w:cs="Arial"/>
          <w:sz w:val="20"/>
          <w:szCs w:val="20"/>
        </w:rPr>
        <w:t>v</w:t>
      </w:r>
      <w:r w:rsidR="00DA7104">
        <w:rPr>
          <w:rFonts w:ascii="Arial" w:hAnsi="Arial" w:cs="Arial"/>
          <w:sz w:val="20"/>
          <w:szCs w:val="20"/>
        </w:rPr>
        <w:t>an</w:t>
      </w:r>
      <w:r w:rsidR="004B3913">
        <w:rPr>
          <w:rFonts w:ascii="Arial" w:hAnsi="Arial" w:cs="Arial"/>
          <w:sz w:val="20"/>
          <w:szCs w:val="20"/>
        </w:rPr>
        <w:t xml:space="preserve"> generieke geneesmiddelen lager zijn, zijn generieke geneesmiddelen goedkoper. Het mee</w:t>
      </w:r>
      <w:r w:rsidR="00926DB3">
        <w:rPr>
          <w:rFonts w:ascii="Arial" w:hAnsi="Arial" w:cs="Arial"/>
          <w:sz w:val="20"/>
          <w:szCs w:val="20"/>
        </w:rPr>
        <w:t xml:space="preserve">geven </w:t>
      </w:r>
      <w:r w:rsidR="004B3913">
        <w:rPr>
          <w:rFonts w:ascii="Arial" w:hAnsi="Arial" w:cs="Arial"/>
          <w:sz w:val="20"/>
          <w:szCs w:val="20"/>
        </w:rPr>
        <w:t xml:space="preserve">van generieke geneesmiddelen </w:t>
      </w:r>
      <w:r w:rsidR="00926DB3">
        <w:rPr>
          <w:rFonts w:ascii="Arial" w:hAnsi="Arial" w:cs="Arial"/>
          <w:sz w:val="20"/>
          <w:szCs w:val="20"/>
        </w:rPr>
        <w:t>in</w:t>
      </w:r>
      <w:r w:rsidR="004B3913">
        <w:rPr>
          <w:rFonts w:ascii="Arial" w:hAnsi="Arial" w:cs="Arial"/>
          <w:sz w:val="20"/>
          <w:szCs w:val="20"/>
        </w:rPr>
        <w:t xml:space="preserve"> de apotheek </w:t>
      </w:r>
      <w:r w:rsidR="00926DB3">
        <w:rPr>
          <w:rFonts w:ascii="Arial" w:hAnsi="Arial" w:cs="Arial"/>
          <w:sz w:val="20"/>
          <w:szCs w:val="20"/>
        </w:rPr>
        <w:t xml:space="preserve">is </w:t>
      </w:r>
      <w:r w:rsidR="000B4927">
        <w:rPr>
          <w:rFonts w:ascii="Arial" w:hAnsi="Arial" w:cs="Arial"/>
          <w:sz w:val="20"/>
          <w:szCs w:val="20"/>
        </w:rPr>
        <w:t xml:space="preserve">daarom </w:t>
      </w:r>
      <w:r w:rsidR="00926DB3">
        <w:rPr>
          <w:rFonts w:ascii="Arial" w:hAnsi="Arial" w:cs="Arial"/>
          <w:sz w:val="20"/>
          <w:szCs w:val="20"/>
        </w:rPr>
        <w:t>belangrijk om</w:t>
      </w:r>
      <w:r w:rsidR="004B3913">
        <w:rPr>
          <w:rFonts w:ascii="Arial" w:hAnsi="Arial" w:cs="Arial"/>
          <w:sz w:val="20"/>
          <w:szCs w:val="20"/>
        </w:rPr>
        <w:t xml:space="preserve"> de zorgkosten te beperken. </w:t>
      </w:r>
      <w:r w:rsidR="003E75E2">
        <w:rPr>
          <w:rFonts w:ascii="Arial" w:hAnsi="Arial" w:cs="Arial"/>
          <w:sz w:val="20"/>
          <w:szCs w:val="20"/>
        </w:rPr>
        <w:t>Z</w:t>
      </w:r>
      <w:r w:rsidR="004B3913">
        <w:rPr>
          <w:rFonts w:ascii="Arial" w:hAnsi="Arial" w:cs="Arial"/>
          <w:sz w:val="20"/>
          <w:szCs w:val="20"/>
        </w:rPr>
        <w:t xml:space="preserve">oals voor elk geneesmiddel geldt moet </w:t>
      </w:r>
      <w:r w:rsidR="00807E55">
        <w:rPr>
          <w:rFonts w:ascii="Arial" w:hAnsi="Arial" w:cs="Arial"/>
          <w:sz w:val="20"/>
          <w:szCs w:val="20"/>
        </w:rPr>
        <w:t>een generiek geneesmiddel</w:t>
      </w:r>
      <w:r w:rsidR="004B3913">
        <w:rPr>
          <w:rFonts w:ascii="Arial" w:hAnsi="Arial" w:cs="Arial"/>
          <w:sz w:val="20"/>
          <w:szCs w:val="20"/>
        </w:rPr>
        <w:t xml:space="preserve"> aan strenge Europese </w:t>
      </w:r>
      <w:r w:rsidR="00807E55">
        <w:rPr>
          <w:rFonts w:ascii="Arial" w:hAnsi="Arial" w:cs="Arial"/>
          <w:sz w:val="20"/>
          <w:szCs w:val="20"/>
        </w:rPr>
        <w:t>en Nederlandse kwaliteits</w:t>
      </w:r>
      <w:r w:rsidR="004B3913">
        <w:rPr>
          <w:rFonts w:ascii="Arial" w:hAnsi="Arial" w:cs="Arial"/>
          <w:sz w:val="20"/>
          <w:szCs w:val="20"/>
        </w:rPr>
        <w:t xml:space="preserve">eisen </w:t>
      </w:r>
      <w:r w:rsidR="005731F2">
        <w:rPr>
          <w:rFonts w:ascii="Arial" w:hAnsi="Arial" w:cs="Arial"/>
          <w:sz w:val="20"/>
          <w:szCs w:val="20"/>
        </w:rPr>
        <w:t xml:space="preserve">blijven </w:t>
      </w:r>
      <w:r w:rsidR="004B3913">
        <w:rPr>
          <w:rFonts w:ascii="Arial" w:hAnsi="Arial" w:cs="Arial"/>
          <w:sz w:val="20"/>
          <w:szCs w:val="20"/>
        </w:rPr>
        <w:t>voldoen.</w:t>
      </w:r>
    </w:p>
    <w:p w:rsidR="00926DB3" w:rsidRDefault="00926DB3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70F97" w:rsidRPr="00670F97" w:rsidRDefault="00670F97" w:rsidP="00670F97">
      <w:pPr>
        <w:ind w:right="126"/>
        <w:rPr>
          <w:rFonts w:ascii="Arial" w:hAnsi="Arial" w:cs="Arial"/>
          <w:sz w:val="20"/>
          <w:szCs w:val="20"/>
        </w:rPr>
      </w:pPr>
      <w:r w:rsidRPr="00670F97">
        <w:rPr>
          <w:rFonts w:ascii="Arial" w:hAnsi="Arial" w:cs="Arial"/>
          <w:sz w:val="20"/>
          <w:szCs w:val="20"/>
        </w:rPr>
        <w:t xml:space="preserve">Wij vertrouwen erop u hiermee voldoende te hebben geïnformeerd. Wilt u meer weten, vraag het ons. </w:t>
      </w:r>
    </w:p>
    <w:p w:rsidR="00670F97" w:rsidRPr="00670F97" w:rsidRDefault="00670F97" w:rsidP="00670F97">
      <w:pPr>
        <w:ind w:right="126"/>
        <w:rPr>
          <w:rFonts w:ascii="Arial" w:hAnsi="Arial" w:cs="Arial"/>
          <w:sz w:val="20"/>
          <w:szCs w:val="20"/>
        </w:rPr>
      </w:pPr>
    </w:p>
    <w:p w:rsidR="00670F97" w:rsidRDefault="00670F97" w:rsidP="00670F97">
      <w:pPr>
        <w:ind w:right="126"/>
        <w:rPr>
          <w:rFonts w:ascii="Arial" w:hAnsi="Arial" w:cs="Arial"/>
          <w:sz w:val="20"/>
          <w:szCs w:val="20"/>
        </w:rPr>
      </w:pPr>
      <w:r w:rsidRPr="00670F97">
        <w:rPr>
          <w:rFonts w:ascii="Arial" w:hAnsi="Arial" w:cs="Arial"/>
          <w:sz w:val="20"/>
          <w:szCs w:val="20"/>
        </w:rPr>
        <w:t xml:space="preserve">Namens het hele apotheek team, </w:t>
      </w:r>
    </w:p>
    <w:p w:rsidR="00670F97" w:rsidRDefault="00670F97" w:rsidP="00FE084A">
      <w:pPr>
        <w:ind w:right="126"/>
        <w:rPr>
          <w:rFonts w:ascii="Arial" w:hAnsi="Arial" w:cs="Arial"/>
          <w:sz w:val="20"/>
          <w:szCs w:val="20"/>
          <w:highlight w:val="yellow"/>
        </w:rPr>
      </w:pPr>
      <w:r w:rsidRPr="00670F97">
        <w:rPr>
          <w:rFonts w:ascii="Arial" w:hAnsi="Arial" w:cs="Arial"/>
          <w:sz w:val="20"/>
          <w:szCs w:val="20"/>
          <w:highlight w:val="yellow"/>
        </w:rPr>
        <w:t>…</w:t>
      </w:r>
    </w:p>
    <w:p w:rsidR="00F721CB" w:rsidRDefault="00F721CB" w:rsidP="00FE084A">
      <w:pPr>
        <w:ind w:right="126"/>
        <w:rPr>
          <w:rFonts w:ascii="Arial" w:hAnsi="Arial" w:cs="Arial"/>
          <w:sz w:val="20"/>
          <w:szCs w:val="20"/>
          <w:highlight w:val="yellow"/>
        </w:rPr>
      </w:pPr>
    </w:p>
    <w:p w:rsidR="00F721CB" w:rsidRPr="00670F97" w:rsidRDefault="00F721CB" w:rsidP="00FE084A">
      <w:pPr>
        <w:ind w:right="126"/>
        <w:rPr>
          <w:rFonts w:ascii="Arial" w:hAnsi="Arial" w:cs="Arial"/>
          <w:sz w:val="20"/>
          <w:szCs w:val="20"/>
          <w:highlight w:val="yellow"/>
        </w:rPr>
      </w:pPr>
    </w:p>
    <w:sectPr w:rsidR="00F721CB" w:rsidRPr="00670F97" w:rsidSect="00695BDF">
      <w:pgSz w:w="11906" w:h="16838"/>
      <w:pgMar w:top="1418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58" w:rsidRDefault="007C4258" w:rsidP="00904189">
      <w:r>
        <w:separator/>
      </w:r>
    </w:p>
  </w:endnote>
  <w:endnote w:type="continuationSeparator" w:id="0">
    <w:p w:rsidR="007C4258" w:rsidRDefault="007C4258" w:rsidP="0090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58" w:rsidRDefault="007C4258" w:rsidP="00904189">
      <w:r>
        <w:separator/>
      </w:r>
    </w:p>
  </w:footnote>
  <w:footnote w:type="continuationSeparator" w:id="0">
    <w:p w:rsidR="007C4258" w:rsidRDefault="007C4258" w:rsidP="0090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F44"/>
    <w:multiLevelType w:val="hybridMultilevel"/>
    <w:tmpl w:val="9A8A4ADE"/>
    <w:lvl w:ilvl="0" w:tplc="B3AA1E2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232EA"/>
    <w:multiLevelType w:val="hybridMultilevel"/>
    <w:tmpl w:val="E7C64DFA"/>
    <w:lvl w:ilvl="0" w:tplc="B194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B0EEF"/>
    <w:multiLevelType w:val="hybridMultilevel"/>
    <w:tmpl w:val="2AF446BE"/>
    <w:lvl w:ilvl="0" w:tplc="B3AA1E2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30"/>
    <w:rsid w:val="000019FC"/>
    <w:rsid w:val="00015091"/>
    <w:rsid w:val="00015D1B"/>
    <w:rsid w:val="0001774D"/>
    <w:rsid w:val="00027203"/>
    <w:rsid w:val="0003009E"/>
    <w:rsid w:val="00043FAE"/>
    <w:rsid w:val="0004792D"/>
    <w:rsid w:val="00074F96"/>
    <w:rsid w:val="00082CBD"/>
    <w:rsid w:val="00095ADC"/>
    <w:rsid w:val="000A5381"/>
    <w:rsid w:val="000B4927"/>
    <w:rsid w:val="000D55D3"/>
    <w:rsid w:val="000D5DD7"/>
    <w:rsid w:val="000E7215"/>
    <w:rsid w:val="000F05E8"/>
    <w:rsid w:val="000F739B"/>
    <w:rsid w:val="001058AA"/>
    <w:rsid w:val="00112C4B"/>
    <w:rsid w:val="00113B37"/>
    <w:rsid w:val="00125E75"/>
    <w:rsid w:val="00136DA0"/>
    <w:rsid w:val="00140730"/>
    <w:rsid w:val="0017478C"/>
    <w:rsid w:val="0017528A"/>
    <w:rsid w:val="001970E5"/>
    <w:rsid w:val="001A3334"/>
    <w:rsid w:val="001D6199"/>
    <w:rsid w:val="001D77DC"/>
    <w:rsid w:val="001F45D8"/>
    <w:rsid w:val="001F7216"/>
    <w:rsid w:val="00207698"/>
    <w:rsid w:val="00214774"/>
    <w:rsid w:val="00214BEC"/>
    <w:rsid w:val="0022160C"/>
    <w:rsid w:val="0023185B"/>
    <w:rsid w:val="002357AF"/>
    <w:rsid w:val="00265798"/>
    <w:rsid w:val="00280323"/>
    <w:rsid w:val="002B4D61"/>
    <w:rsid w:val="002B7B71"/>
    <w:rsid w:val="002C7ED6"/>
    <w:rsid w:val="002D2890"/>
    <w:rsid w:val="002E5527"/>
    <w:rsid w:val="002F20E2"/>
    <w:rsid w:val="002F7122"/>
    <w:rsid w:val="00300E67"/>
    <w:rsid w:val="00301747"/>
    <w:rsid w:val="003144A0"/>
    <w:rsid w:val="00345169"/>
    <w:rsid w:val="00360F25"/>
    <w:rsid w:val="0037375F"/>
    <w:rsid w:val="00393F11"/>
    <w:rsid w:val="003D4024"/>
    <w:rsid w:val="003E0E79"/>
    <w:rsid w:val="003E1D1F"/>
    <w:rsid w:val="003E75E2"/>
    <w:rsid w:val="003F310D"/>
    <w:rsid w:val="003F5250"/>
    <w:rsid w:val="00406984"/>
    <w:rsid w:val="00423467"/>
    <w:rsid w:val="004416D4"/>
    <w:rsid w:val="004421A9"/>
    <w:rsid w:val="00451CBA"/>
    <w:rsid w:val="00475C28"/>
    <w:rsid w:val="004B3913"/>
    <w:rsid w:val="004B443B"/>
    <w:rsid w:val="004C17F4"/>
    <w:rsid w:val="004D247D"/>
    <w:rsid w:val="004D322C"/>
    <w:rsid w:val="004E34D7"/>
    <w:rsid w:val="004F2608"/>
    <w:rsid w:val="00502230"/>
    <w:rsid w:val="00513CD5"/>
    <w:rsid w:val="0052272A"/>
    <w:rsid w:val="005247A7"/>
    <w:rsid w:val="0053599C"/>
    <w:rsid w:val="00547535"/>
    <w:rsid w:val="00550A7D"/>
    <w:rsid w:val="0056314C"/>
    <w:rsid w:val="00563981"/>
    <w:rsid w:val="005656DF"/>
    <w:rsid w:val="005731F2"/>
    <w:rsid w:val="0058442D"/>
    <w:rsid w:val="00585B95"/>
    <w:rsid w:val="0058652A"/>
    <w:rsid w:val="00595638"/>
    <w:rsid w:val="005A06E2"/>
    <w:rsid w:val="005C1102"/>
    <w:rsid w:val="005C363D"/>
    <w:rsid w:val="005C7DBD"/>
    <w:rsid w:val="005E4118"/>
    <w:rsid w:val="006048A1"/>
    <w:rsid w:val="006133E6"/>
    <w:rsid w:val="006146A1"/>
    <w:rsid w:val="00663D15"/>
    <w:rsid w:val="00670F97"/>
    <w:rsid w:val="00687C0E"/>
    <w:rsid w:val="00691C21"/>
    <w:rsid w:val="00695BDF"/>
    <w:rsid w:val="006B39C9"/>
    <w:rsid w:val="006B6A27"/>
    <w:rsid w:val="006F121B"/>
    <w:rsid w:val="006F33F6"/>
    <w:rsid w:val="0071064E"/>
    <w:rsid w:val="007117C7"/>
    <w:rsid w:val="00737D02"/>
    <w:rsid w:val="0074490C"/>
    <w:rsid w:val="00780C04"/>
    <w:rsid w:val="00780E45"/>
    <w:rsid w:val="00793052"/>
    <w:rsid w:val="007951EE"/>
    <w:rsid w:val="007B7730"/>
    <w:rsid w:val="007C2D3E"/>
    <w:rsid w:val="007C31D2"/>
    <w:rsid w:val="007C4258"/>
    <w:rsid w:val="007C79F4"/>
    <w:rsid w:val="007D6A99"/>
    <w:rsid w:val="007D76FF"/>
    <w:rsid w:val="007D7899"/>
    <w:rsid w:val="007E721C"/>
    <w:rsid w:val="00807E55"/>
    <w:rsid w:val="00813AF2"/>
    <w:rsid w:val="008152EC"/>
    <w:rsid w:val="00815E06"/>
    <w:rsid w:val="008174F0"/>
    <w:rsid w:val="00822B6A"/>
    <w:rsid w:val="00831BD9"/>
    <w:rsid w:val="008345D3"/>
    <w:rsid w:val="00836EDC"/>
    <w:rsid w:val="00840490"/>
    <w:rsid w:val="00865359"/>
    <w:rsid w:val="008A13A3"/>
    <w:rsid w:val="008A41ED"/>
    <w:rsid w:val="008A4F12"/>
    <w:rsid w:val="008B7AB9"/>
    <w:rsid w:val="008D3402"/>
    <w:rsid w:val="00904189"/>
    <w:rsid w:val="00926DB3"/>
    <w:rsid w:val="00926F8B"/>
    <w:rsid w:val="00935E89"/>
    <w:rsid w:val="00953484"/>
    <w:rsid w:val="00974790"/>
    <w:rsid w:val="00984860"/>
    <w:rsid w:val="00991CA0"/>
    <w:rsid w:val="009B35A3"/>
    <w:rsid w:val="009B50FB"/>
    <w:rsid w:val="009C28FF"/>
    <w:rsid w:val="00A51890"/>
    <w:rsid w:val="00A56402"/>
    <w:rsid w:val="00A5778F"/>
    <w:rsid w:val="00A63F3F"/>
    <w:rsid w:val="00A774EB"/>
    <w:rsid w:val="00A77C0F"/>
    <w:rsid w:val="00AA644E"/>
    <w:rsid w:val="00AB79B4"/>
    <w:rsid w:val="00AD23BE"/>
    <w:rsid w:val="00AF2B3A"/>
    <w:rsid w:val="00AF2EBC"/>
    <w:rsid w:val="00AF7F8F"/>
    <w:rsid w:val="00B232C7"/>
    <w:rsid w:val="00B2758C"/>
    <w:rsid w:val="00B3231F"/>
    <w:rsid w:val="00B6288C"/>
    <w:rsid w:val="00B63011"/>
    <w:rsid w:val="00B74E1F"/>
    <w:rsid w:val="00B77AB3"/>
    <w:rsid w:val="00B80387"/>
    <w:rsid w:val="00B9263F"/>
    <w:rsid w:val="00BA7A96"/>
    <w:rsid w:val="00BC65A7"/>
    <w:rsid w:val="00BC766F"/>
    <w:rsid w:val="00C04368"/>
    <w:rsid w:val="00C04739"/>
    <w:rsid w:val="00C073E1"/>
    <w:rsid w:val="00C12365"/>
    <w:rsid w:val="00C50C0A"/>
    <w:rsid w:val="00C62FF4"/>
    <w:rsid w:val="00C67A7D"/>
    <w:rsid w:val="00C8320B"/>
    <w:rsid w:val="00CA17F0"/>
    <w:rsid w:val="00CA53EF"/>
    <w:rsid w:val="00CE5BDE"/>
    <w:rsid w:val="00D237F7"/>
    <w:rsid w:val="00D37F93"/>
    <w:rsid w:val="00D46368"/>
    <w:rsid w:val="00D60444"/>
    <w:rsid w:val="00D75F8E"/>
    <w:rsid w:val="00D859C6"/>
    <w:rsid w:val="00DA367A"/>
    <w:rsid w:val="00DA7104"/>
    <w:rsid w:val="00DB1B64"/>
    <w:rsid w:val="00DB388D"/>
    <w:rsid w:val="00DB7E03"/>
    <w:rsid w:val="00DC1EC3"/>
    <w:rsid w:val="00DC5657"/>
    <w:rsid w:val="00DD42B4"/>
    <w:rsid w:val="00DD5984"/>
    <w:rsid w:val="00DD79C6"/>
    <w:rsid w:val="00DF263A"/>
    <w:rsid w:val="00DF329C"/>
    <w:rsid w:val="00E104DF"/>
    <w:rsid w:val="00E3440B"/>
    <w:rsid w:val="00E351CE"/>
    <w:rsid w:val="00E36B31"/>
    <w:rsid w:val="00E37B7D"/>
    <w:rsid w:val="00E613B2"/>
    <w:rsid w:val="00E73506"/>
    <w:rsid w:val="00E77399"/>
    <w:rsid w:val="00E8136C"/>
    <w:rsid w:val="00E92A36"/>
    <w:rsid w:val="00EB1253"/>
    <w:rsid w:val="00EB3B42"/>
    <w:rsid w:val="00EB5BAD"/>
    <w:rsid w:val="00EC2CB0"/>
    <w:rsid w:val="00EC4E9B"/>
    <w:rsid w:val="00EF16F6"/>
    <w:rsid w:val="00F05A29"/>
    <w:rsid w:val="00F238E7"/>
    <w:rsid w:val="00F24E55"/>
    <w:rsid w:val="00F34FCD"/>
    <w:rsid w:val="00F40FF8"/>
    <w:rsid w:val="00F425AA"/>
    <w:rsid w:val="00F42BE5"/>
    <w:rsid w:val="00F44C6B"/>
    <w:rsid w:val="00F52A08"/>
    <w:rsid w:val="00F721CB"/>
    <w:rsid w:val="00F852BA"/>
    <w:rsid w:val="00F97EF6"/>
    <w:rsid w:val="00FC3A4D"/>
    <w:rsid w:val="00FC5F61"/>
    <w:rsid w:val="00FD01F6"/>
    <w:rsid w:val="00FE084A"/>
    <w:rsid w:val="00FE37C8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37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5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8AA"/>
    <w:rPr>
      <w:b/>
      <w:bCs/>
    </w:rPr>
  </w:style>
  <w:style w:type="paragraph" w:customStyle="1" w:styleId="Default">
    <w:name w:val="Default"/>
    <w:rsid w:val="00670F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1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1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1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37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5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8AA"/>
    <w:rPr>
      <w:b/>
      <w:bCs/>
    </w:rPr>
  </w:style>
  <w:style w:type="paragraph" w:customStyle="1" w:styleId="Default">
    <w:name w:val="Default"/>
    <w:rsid w:val="00670F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1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1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64DF3.51DAE5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24333-1EBA-4192-912F-5C13D834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(alleen patiënten dhr</vt:lpstr>
      <vt:lpstr>(alleen patiënten dhr</vt:lpstr>
    </vt:vector>
  </TitlesOfParts>
  <Company>Apotheek Smit-adolfs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(alleen patiënten dhr</dc:title>
  <dc:creator>rijk</dc:creator>
  <cp:lastModifiedBy>Nicky Lee</cp:lastModifiedBy>
  <cp:revision>14</cp:revision>
  <cp:lastPrinted>2017-03-15T12:21:00Z</cp:lastPrinted>
  <dcterms:created xsi:type="dcterms:W3CDTF">2017-10-25T14:10:00Z</dcterms:created>
  <dcterms:modified xsi:type="dcterms:W3CDTF">2020-06-29T08:28:00Z</dcterms:modified>
</cp:coreProperties>
</file>